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2F4F9" w14:textId="77777777" w:rsidR="00CC44FC" w:rsidRPr="00CC44FC" w:rsidRDefault="00CC44FC" w:rsidP="00CC44FC">
      <w:pPr>
        <w:widowControl w:val="0"/>
        <w:suppressAutoHyphens/>
        <w:autoSpaceDN w:val="0"/>
        <w:spacing w:after="0" w:line="240" w:lineRule="auto"/>
        <w:ind w:left="270" w:right="0" w:firstLine="0"/>
        <w:jc w:val="center"/>
        <w:textAlignment w:val="baseline"/>
        <w:rPr>
          <w:rFonts w:ascii="Titillium Web" w:eastAsia="Times New Roman" w:hAnsi="Titillium Web" w:cs="Times New Roman"/>
          <w:b/>
          <w:bCs/>
          <w:color w:val="auto"/>
          <w:kern w:val="0"/>
          <w:sz w:val="36"/>
          <w:szCs w:val="36"/>
          <w:bdr w:val="none" w:sz="0" w:space="0" w:color="auto" w:frame="1"/>
          <w:lang w:eastAsia="en-US"/>
          <w14:ligatures w14:val="none"/>
        </w:rPr>
      </w:pPr>
      <w:r w:rsidRPr="00CC44FC">
        <w:rPr>
          <w:rFonts w:eastAsia="SimSun"/>
          <w:color w:val="212427"/>
          <w:kern w:val="3"/>
          <w:sz w:val="36"/>
          <w:szCs w:val="36"/>
          <w:shd w:val="clear" w:color="auto" w:fill="FEFEF4"/>
          <w:lang w:eastAsia="en-US"/>
          <w14:ligatures w14:val="none"/>
        </w:rPr>
        <w:t>Saferoad Services Sp. z o.o.</w:t>
      </w:r>
    </w:p>
    <w:p w14:paraId="68DA767D" w14:textId="77777777" w:rsidR="009B25FE" w:rsidRDefault="009B25FE" w:rsidP="000E7B6A">
      <w:pPr>
        <w:spacing w:after="0" w:line="276" w:lineRule="auto"/>
        <w:ind w:left="0" w:right="0" w:firstLine="0"/>
        <w:jc w:val="left"/>
        <w:rPr>
          <w:rFonts w:ascii="Calibri" w:eastAsia="Calibri" w:hAnsi="Calibri" w:cs="Calibri"/>
          <w:sz w:val="20"/>
        </w:rPr>
      </w:pPr>
    </w:p>
    <w:p w14:paraId="3CD922E8" w14:textId="77777777" w:rsidR="00CC44FC" w:rsidRDefault="00CC44FC" w:rsidP="000E7B6A">
      <w:pPr>
        <w:spacing w:after="0" w:line="276" w:lineRule="auto"/>
        <w:ind w:left="0" w:right="0" w:firstLine="0"/>
        <w:jc w:val="center"/>
        <w:rPr>
          <w:b/>
          <w:sz w:val="20"/>
        </w:rPr>
      </w:pPr>
    </w:p>
    <w:p w14:paraId="257C9817" w14:textId="6D42F5B5" w:rsidR="007713C2" w:rsidRDefault="00A6535A" w:rsidP="000E7B6A">
      <w:pPr>
        <w:spacing w:after="0" w:line="276" w:lineRule="auto"/>
        <w:ind w:left="0" w:right="0" w:firstLine="0"/>
        <w:jc w:val="center"/>
      </w:pPr>
      <w:r>
        <w:rPr>
          <w:b/>
          <w:sz w:val="20"/>
        </w:rPr>
        <w:t>OBOWIĄZEK INFORMACYJNY</w:t>
      </w:r>
    </w:p>
    <w:p w14:paraId="37E3657A" w14:textId="77777777" w:rsidR="007713C2" w:rsidRDefault="00A6535A" w:rsidP="000E7B6A">
      <w:pPr>
        <w:pStyle w:val="Nagwek1"/>
        <w:spacing w:after="0" w:line="276" w:lineRule="auto"/>
        <w:ind w:right="6"/>
      </w:pPr>
      <w:r>
        <w:t xml:space="preserve">dla osób biorących udział w procesie rekrutacyjnym </w:t>
      </w:r>
    </w:p>
    <w:p w14:paraId="3CCC87D1" w14:textId="77777777" w:rsidR="000E7B6A" w:rsidRPr="000E7B6A" w:rsidRDefault="000E7B6A" w:rsidP="000E7B6A">
      <w:pPr>
        <w:spacing w:line="276" w:lineRule="auto"/>
      </w:pPr>
    </w:p>
    <w:p w14:paraId="29B8B8DC" w14:textId="77777777" w:rsidR="007713C2" w:rsidRDefault="00A6535A">
      <w:pPr>
        <w:ind w:left="0" w:right="0" w:firstLine="0"/>
      </w:pPr>
      <w:r>
        <w:t xml:space="preserve">Z dniem 25 maja 2018 r. weszło w życie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UE. L z dnia 4 maja 2016 r. nr 119, s. 1) tzw. RODO, które dotyczy postępowania z danymi osobowymi, w tym danymi osobowymi kandydatów do pracy. W związku z powyższym na podstawie art. 13 ust. 1 i ust. 2 RODO, informujemy, że: </w:t>
      </w:r>
    </w:p>
    <w:p w14:paraId="1FA3E7A3" w14:textId="77777777" w:rsidR="00A54041" w:rsidRDefault="00A54041">
      <w:pPr>
        <w:ind w:left="0" w:right="0" w:firstLine="0"/>
      </w:pPr>
    </w:p>
    <w:p w14:paraId="6331D1CD" w14:textId="3B9119CD" w:rsidR="007713C2" w:rsidRDefault="00A6535A" w:rsidP="00D73A8B">
      <w:pPr>
        <w:numPr>
          <w:ilvl w:val="0"/>
          <w:numId w:val="1"/>
        </w:numPr>
        <w:ind w:right="0"/>
      </w:pPr>
      <w:r>
        <w:t>Administratorem Pa</w:t>
      </w:r>
      <w:r w:rsidR="009B25FE">
        <w:t>ni/Pana</w:t>
      </w:r>
      <w:r>
        <w:t xml:space="preserve"> danych osobowych złożonych w dokumentach aplikacyjnyc</w:t>
      </w:r>
      <w:r w:rsidR="009B25FE">
        <w:t>h</w:t>
      </w:r>
      <w:r>
        <w:t xml:space="preserve"> i przetwarzanych na potrzeby przyszłych rekrutacji jest </w:t>
      </w:r>
      <w:r w:rsidR="00D73A8B">
        <w:t>Saferoad Services Sp. z o.o. z siedzibą we Włocławku (87-800) przy ulicy Komunalnej 7.</w:t>
      </w:r>
      <w:r>
        <w:t>(dalej jako: „</w:t>
      </w:r>
      <w:r w:rsidRPr="00D73A8B">
        <w:rPr>
          <w:b/>
        </w:rPr>
        <w:t>Administrato</w:t>
      </w:r>
      <w:r>
        <w:t xml:space="preserve">r”). </w:t>
      </w:r>
    </w:p>
    <w:p w14:paraId="3F22DE5C" w14:textId="60A0B961" w:rsidR="00495C4B" w:rsidRDefault="00495C4B" w:rsidP="00E325F8">
      <w:pPr>
        <w:numPr>
          <w:ilvl w:val="0"/>
          <w:numId w:val="1"/>
        </w:numPr>
        <w:ind w:right="0"/>
      </w:pPr>
      <w:r>
        <w:t>Wszelkie pytania dotyczące sposobu i zakresu przetwarzania danych osobowych w procesie rekrutacyjnym ora</w:t>
      </w:r>
      <w:r w:rsidR="00E325F8">
        <w:t>z</w:t>
      </w:r>
      <w:r>
        <w:t xml:space="preserve"> praw wynikających z RODO, można kierować pod adresem e-mail: </w:t>
      </w:r>
      <w:hyperlink r:id="rId5" w:history="1">
        <w:r w:rsidR="00E325F8" w:rsidRPr="00C6424B">
          <w:rPr>
            <w:rStyle w:val="Hipercze"/>
          </w:rPr>
          <w:t>wloclawek@saferoad.pl</w:t>
        </w:r>
      </w:hyperlink>
      <w:r w:rsidR="00E325F8">
        <w:t xml:space="preserve"> </w:t>
      </w:r>
      <w:r>
        <w:t>tel. (+ 48) 54 412 49 10 lub p</w:t>
      </w:r>
      <w:r w:rsidR="00941170">
        <w:t>rzesyłając korespondencję</w:t>
      </w:r>
      <w:r>
        <w:t xml:space="preserve"> na adres wskazany </w:t>
      </w:r>
      <w:r w:rsidR="00941170">
        <w:br/>
      </w:r>
      <w:r>
        <w:t>w punkcie 1 powyżej.</w:t>
      </w:r>
    </w:p>
    <w:p w14:paraId="6AC88A0C" w14:textId="23996E46" w:rsidR="009B25FE" w:rsidRPr="009B25FE" w:rsidRDefault="00A6535A" w:rsidP="00941170">
      <w:pPr>
        <w:numPr>
          <w:ilvl w:val="0"/>
          <w:numId w:val="1"/>
        </w:numPr>
        <w:ind w:right="0"/>
      </w:pPr>
      <w:r>
        <w:t>Pa</w:t>
      </w:r>
      <w:r w:rsidR="009B25FE">
        <w:t>ni/Pana</w:t>
      </w:r>
      <w:r>
        <w:t xml:space="preserve"> dane osobowe </w:t>
      </w:r>
      <w:r w:rsidR="009B25FE" w:rsidRPr="009B25FE">
        <w:t xml:space="preserve">w zakresie wskazanym w przepisach prawa pracy będą przetwarzane w celu przeprowadzenia postępowania rekrutacyjnego na podstawie art.6 ust.1 lit. b) RODO, tj. przetwarzanie jest niezbędne do wykonania umowy, której stroną jest osoba, której dane dotyczą, lub do podjęcia działań na żądanie osoby, której dane dotyczą, przed zawarciem umowy w związku z art. 22(1) ustawy z 26 czerwca 1974r. Kodeks pracy, natomiast inne dane przetwarzane będą na podstawie wyrażonej zgody na podstawie art.6 ust.1 lit. a) RODO.  </w:t>
      </w:r>
    </w:p>
    <w:p w14:paraId="32E36CD4" w14:textId="1CFB2220" w:rsidR="007713C2" w:rsidRDefault="00A6535A" w:rsidP="009B25FE">
      <w:pPr>
        <w:numPr>
          <w:ilvl w:val="0"/>
          <w:numId w:val="1"/>
        </w:numPr>
        <w:spacing w:after="8" w:line="299" w:lineRule="auto"/>
        <w:ind w:right="0" w:hanging="360"/>
      </w:pPr>
      <w:r>
        <w:t>Jeżeli w dokumentach zawarte są dane, o których mowa w art.9 ust.1 RODO konieczna będzie Pa</w:t>
      </w:r>
      <w:r w:rsidR="009B25FE">
        <w:t>ni/Pana</w:t>
      </w:r>
      <w:r>
        <w:t xml:space="preserve"> zgoda na ich przetwarzanie, która może zostać odwołana w dowolnym czasie -  art. 9 ust. 2 lit. a) RODO.  </w:t>
      </w:r>
    </w:p>
    <w:p w14:paraId="0E8CCD71" w14:textId="0F9938C9" w:rsidR="009B25FE" w:rsidRPr="009B25FE" w:rsidRDefault="009B25FE" w:rsidP="009B25FE">
      <w:pPr>
        <w:pStyle w:val="Akapitzlist"/>
        <w:numPr>
          <w:ilvl w:val="0"/>
          <w:numId w:val="1"/>
        </w:numPr>
      </w:pPr>
      <w:r w:rsidRPr="009B25FE">
        <w:t xml:space="preserve">Podanie przez Panią/Pana danych osobowych w zakresie wynikającym z art. 22(1) § 1 Kodeksu pracy jest niezbędne, aby uczestniczyć w postępowaniu rekrutacyjnym. Podanie przez Panią/Pana innych danych jest dobrowolne. </w:t>
      </w:r>
    </w:p>
    <w:p w14:paraId="066294EB" w14:textId="41FC66CB" w:rsidR="007713C2" w:rsidRDefault="00A6535A">
      <w:pPr>
        <w:numPr>
          <w:ilvl w:val="0"/>
          <w:numId w:val="1"/>
        </w:numPr>
        <w:ind w:right="0" w:hanging="360"/>
      </w:pPr>
      <w:r>
        <w:t>Pa</w:t>
      </w:r>
      <w:r w:rsidR="009B25FE">
        <w:t>ni/Pana</w:t>
      </w:r>
      <w:r>
        <w:t xml:space="preserve"> dane </w:t>
      </w:r>
      <w:r w:rsidR="009B25FE">
        <w:t xml:space="preserve">osobowe </w:t>
      </w:r>
      <w:r>
        <w:t xml:space="preserve">zgromadzone w obecnym procesie rekrutacyjnym będą przetwarzane </w:t>
      </w:r>
      <w:r w:rsidR="009B25FE">
        <w:br/>
      </w:r>
      <w:r>
        <w:t>do zakończenia procesu rekrutacji</w:t>
      </w:r>
      <w:r w:rsidR="00433B96">
        <w:t xml:space="preserve">, a następnie będą przechowywane </w:t>
      </w:r>
      <w:r w:rsidR="001042C5">
        <w:t xml:space="preserve">przez </w:t>
      </w:r>
      <w:r w:rsidR="00844237">
        <w:t>okres 1 roku</w:t>
      </w:r>
      <w:r w:rsidR="001042C5">
        <w:t xml:space="preserve"> </w:t>
      </w:r>
      <w:r w:rsidR="00037677">
        <w:t>w celu usprawiedliwionego interesu Administratora</w:t>
      </w:r>
      <w:r w:rsidR="002E084F">
        <w:t xml:space="preserve"> </w:t>
      </w:r>
      <w:r w:rsidR="00037677">
        <w:t>na podstawie art. 6 ust.1 lit. f</w:t>
      </w:r>
      <w:r w:rsidR="00C435B4">
        <w:t>) RODO</w:t>
      </w:r>
      <w:r w:rsidR="00F963A3">
        <w:t xml:space="preserve"> </w:t>
      </w:r>
      <w:r w:rsidR="00AC0A3C">
        <w:t xml:space="preserve">lub dłużej </w:t>
      </w:r>
      <w:r w:rsidR="00A52361">
        <w:t xml:space="preserve">do czasu przedawnienia ewentualnych roszczeń - </w:t>
      </w:r>
      <w:r w:rsidR="00CA49A2">
        <w:t xml:space="preserve">w przypadku </w:t>
      </w:r>
      <w:r w:rsidR="00DE3C41">
        <w:t xml:space="preserve">ewentualnego </w:t>
      </w:r>
      <w:r w:rsidR="00CA49A2">
        <w:t xml:space="preserve">postepowania </w:t>
      </w:r>
      <w:r w:rsidR="00DE3C41">
        <w:t xml:space="preserve">np. postepowania </w:t>
      </w:r>
      <w:r w:rsidR="00D76AFB">
        <w:br/>
      </w:r>
      <w:r w:rsidR="00DE3C41">
        <w:t xml:space="preserve">o dyskryminację </w:t>
      </w:r>
      <w:r w:rsidR="00A52361">
        <w:t>w procesie rekrutacyjnym</w:t>
      </w:r>
      <w:r w:rsidR="00D76AFB">
        <w:t>.</w:t>
      </w:r>
      <w:r w:rsidR="00A52361">
        <w:t xml:space="preserve"> </w:t>
      </w:r>
      <w:r>
        <w:t>Udzielenie zgody na przetwarzanie danych osobowych w celu prowadzenia przyszłych rekrutacji jest dobrowolne. W przypadku wyrażonej przez Pa</w:t>
      </w:r>
      <w:r w:rsidR="009B25FE">
        <w:t>nią/Pana</w:t>
      </w:r>
      <w:r>
        <w:t xml:space="preserve"> zgody na wykorzystywanie danych osobowych dla celów przyszłych rekrutacji, Pa</w:t>
      </w:r>
      <w:r w:rsidR="009B25FE">
        <w:t xml:space="preserve">ni/Pana </w:t>
      </w:r>
      <w:r>
        <w:t xml:space="preserve"> dane będą przechowywane przez okres 1 roku.  </w:t>
      </w:r>
    </w:p>
    <w:p w14:paraId="407DE432" w14:textId="7D2BF1DF" w:rsidR="009B25FE" w:rsidRDefault="009B25FE" w:rsidP="00A6535A">
      <w:pPr>
        <w:numPr>
          <w:ilvl w:val="0"/>
          <w:numId w:val="1"/>
        </w:numPr>
        <w:spacing w:after="0"/>
        <w:ind w:right="0"/>
      </w:pPr>
      <w:r>
        <w:t>Przysługuje Pani/Panu prawo dostępu do treści swoich danych osobowych oraz otrzymywania ich kopii, prawo do ich sprostowania (poprawiania), prawo do ich usunięcia, żądania ograniczenia przetwarzania, prawo do przenoszenia danych a także prawo do wniesienia skargi do organu nadzorczego w przypadku uznania, że przetwarzanie danych osobowych przez Administratora w sposób uzasadniony narusza przepisy  ogólnego rozporządzenia o ochronie danych osobowych. Dane kontaktowe do Prezesa Urzędu Ochrony Danych Osobowych (PUOD): Urząd Ochrony Danych Osobowych, ul. Stawki 2, 00-193 Warszawa,  e-mail: kancelaria@uodo.gov.pl, Infolinia: 606-950-000.</w:t>
      </w:r>
    </w:p>
    <w:p w14:paraId="672A74E9" w14:textId="3AAB35D9" w:rsidR="009B25FE" w:rsidRPr="009B25FE" w:rsidRDefault="009B25FE" w:rsidP="00A6535A">
      <w:pPr>
        <w:pStyle w:val="Akapitzlist"/>
        <w:numPr>
          <w:ilvl w:val="0"/>
          <w:numId w:val="1"/>
        </w:numPr>
        <w:spacing w:after="0"/>
      </w:pPr>
      <w:r w:rsidRPr="009B25FE">
        <w:t>Przysługuje Pani/Panu prawo do cofnięcia zgody na przetwarzanie danych osobowych w dowolnym momencie, co nie wpływa na legalność przetwarzania, które miało miejsce na podstawie zgody przed jej cofnięciem. W przypadku udzielenia zgody dla kilku celów, mają Pa</w:t>
      </w:r>
      <w:r>
        <w:t>ni/Pan</w:t>
      </w:r>
      <w:r w:rsidRPr="009B25FE">
        <w:t xml:space="preserve"> prawo cofnąć każdą zgodę osobno. Po cofnięciu zgody Pa</w:t>
      </w:r>
      <w:r>
        <w:t>ni/Pana</w:t>
      </w:r>
      <w:r w:rsidRPr="009B25FE">
        <w:t xml:space="preserve"> dane zostaną niezwłocznie usunięte.</w:t>
      </w:r>
    </w:p>
    <w:p w14:paraId="2BD9250C" w14:textId="50BA0FEE" w:rsidR="00A6535A" w:rsidRDefault="00A6535A" w:rsidP="00A6535A">
      <w:pPr>
        <w:numPr>
          <w:ilvl w:val="0"/>
          <w:numId w:val="1"/>
        </w:numPr>
        <w:spacing w:after="0"/>
        <w:ind w:right="0"/>
      </w:pPr>
      <w:r>
        <w:t>Odbiorcami Pani/Pana danych osobowych będą pracownicy i współpracownicy Administratora upoważnieni do udziału w procesie rekrutacji a także podmioty obsługujące systemy teleinformatyczne.</w:t>
      </w:r>
    </w:p>
    <w:p w14:paraId="36F526BA" w14:textId="77777777" w:rsidR="00A6535A" w:rsidRDefault="00A6535A" w:rsidP="00A6535A">
      <w:pPr>
        <w:numPr>
          <w:ilvl w:val="0"/>
          <w:numId w:val="1"/>
        </w:numPr>
        <w:spacing w:after="0"/>
        <w:ind w:right="0"/>
      </w:pPr>
      <w:r>
        <w:t>Administrator nie będzie przekazywał Pani/Pana  danych do państwa trzeciego lub innych organizacji międzynarodowych.</w:t>
      </w:r>
    </w:p>
    <w:p w14:paraId="4478FB16" w14:textId="5D4F35CC" w:rsidR="007713C2" w:rsidRDefault="00A6535A" w:rsidP="00F07591">
      <w:pPr>
        <w:numPr>
          <w:ilvl w:val="0"/>
          <w:numId w:val="1"/>
        </w:numPr>
        <w:spacing w:after="0"/>
        <w:ind w:right="0"/>
      </w:pPr>
      <w:r>
        <w:t>Pani/Pana dane osobowe nie będą podlegały zautomatyzowanemu podejmowaniu decyzji, w tym decyzji będących wynikiem profilowania.</w:t>
      </w:r>
    </w:p>
    <w:sectPr w:rsidR="007713C2">
      <w:pgSz w:w="11906" w:h="16838"/>
      <w:pgMar w:top="751" w:right="1415" w:bottom="1353"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itillium Web">
    <w:charset w:val="EE"/>
    <w:family w:val="auto"/>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D16B5"/>
    <w:multiLevelType w:val="hybridMultilevel"/>
    <w:tmpl w:val="81DC331A"/>
    <w:lvl w:ilvl="0" w:tplc="DD4E8A5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947C62">
      <w:start w:val="1"/>
      <w:numFmt w:val="lowerLetter"/>
      <w:lvlText w:val="%2"/>
      <w:lvlJc w:val="left"/>
      <w:pPr>
        <w:ind w:left="8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2267B90">
      <w:start w:val="1"/>
      <w:numFmt w:val="lowerLetter"/>
      <w:lvlRestart w:val="0"/>
      <w:lvlText w:val="%3."/>
      <w:lvlJc w:val="left"/>
      <w:pPr>
        <w:ind w:left="14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642F07C">
      <w:start w:val="1"/>
      <w:numFmt w:val="decimal"/>
      <w:lvlText w:val="%4"/>
      <w:lvlJc w:val="left"/>
      <w:pPr>
        <w:ind w:left="2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4B28932">
      <w:start w:val="1"/>
      <w:numFmt w:val="lowerLetter"/>
      <w:lvlText w:val="%5"/>
      <w:lvlJc w:val="left"/>
      <w:pPr>
        <w:ind w:left="28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7688F6">
      <w:start w:val="1"/>
      <w:numFmt w:val="lowerRoman"/>
      <w:lvlText w:val="%6"/>
      <w:lvlJc w:val="left"/>
      <w:pPr>
        <w:ind w:left="35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938104A">
      <w:start w:val="1"/>
      <w:numFmt w:val="decimal"/>
      <w:lvlText w:val="%7"/>
      <w:lvlJc w:val="left"/>
      <w:pPr>
        <w:ind w:left="43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60A69A">
      <w:start w:val="1"/>
      <w:numFmt w:val="lowerLetter"/>
      <w:lvlText w:val="%8"/>
      <w:lvlJc w:val="left"/>
      <w:pPr>
        <w:ind w:left="50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98BB58">
      <w:start w:val="1"/>
      <w:numFmt w:val="lowerRoman"/>
      <w:lvlText w:val="%9"/>
      <w:lvlJc w:val="left"/>
      <w:pPr>
        <w:ind w:left="57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7F76415"/>
    <w:multiLevelType w:val="hybridMultilevel"/>
    <w:tmpl w:val="A45CE380"/>
    <w:lvl w:ilvl="0" w:tplc="4494639A">
      <w:start w:val="1"/>
      <w:numFmt w:val="decimal"/>
      <w:lvlText w:val="%1."/>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44832DE">
      <w:start w:val="1"/>
      <w:numFmt w:val="lowerLetter"/>
      <w:lvlText w:val="%2"/>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C21362">
      <w:start w:val="1"/>
      <w:numFmt w:val="lowerRoman"/>
      <w:lvlText w:val="%3"/>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9342AB8">
      <w:start w:val="1"/>
      <w:numFmt w:val="decimal"/>
      <w:lvlText w:val="%4"/>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3AA3A1A">
      <w:start w:val="1"/>
      <w:numFmt w:val="lowerLetter"/>
      <w:lvlText w:val="%5"/>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0AF664">
      <w:start w:val="1"/>
      <w:numFmt w:val="lowerRoman"/>
      <w:lvlText w:val="%6"/>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C906BFA">
      <w:start w:val="1"/>
      <w:numFmt w:val="decimal"/>
      <w:lvlText w:val="%7"/>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1C3954">
      <w:start w:val="1"/>
      <w:numFmt w:val="lowerLetter"/>
      <w:lvlText w:val="%8"/>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E5CEE12">
      <w:start w:val="1"/>
      <w:numFmt w:val="lowerRoman"/>
      <w:lvlText w:val="%9"/>
      <w:lvlJc w:val="left"/>
      <w:pPr>
        <w:ind w:left="64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297488049">
    <w:abstractNumId w:val="1"/>
  </w:num>
  <w:num w:numId="2" w16cid:durableId="913123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3C2"/>
    <w:rsid w:val="00037677"/>
    <w:rsid w:val="000E7B6A"/>
    <w:rsid w:val="001042C5"/>
    <w:rsid w:val="002E084F"/>
    <w:rsid w:val="003A041E"/>
    <w:rsid w:val="00433B96"/>
    <w:rsid w:val="00495C4B"/>
    <w:rsid w:val="007713C2"/>
    <w:rsid w:val="007D2057"/>
    <w:rsid w:val="00844237"/>
    <w:rsid w:val="00941170"/>
    <w:rsid w:val="009B25FE"/>
    <w:rsid w:val="00A52361"/>
    <w:rsid w:val="00A54041"/>
    <w:rsid w:val="00A6535A"/>
    <w:rsid w:val="00AC0A3C"/>
    <w:rsid w:val="00C435B4"/>
    <w:rsid w:val="00CA49A2"/>
    <w:rsid w:val="00CC44FC"/>
    <w:rsid w:val="00D73A8B"/>
    <w:rsid w:val="00D76AFB"/>
    <w:rsid w:val="00DE3C41"/>
    <w:rsid w:val="00E325F8"/>
    <w:rsid w:val="00F07591"/>
    <w:rsid w:val="00F963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8949"/>
  <w15:docId w15:val="{AB38B007-A25A-4D44-9AB5-A005662A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 w:line="284" w:lineRule="auto"/>
      <w:ind w:left="365" w:right="1" w:hanging="365"/>
      <w:jc w:val="both"/>
    </w:pPr>
    <w:rPr>
      <w:rFonts w:ascii="Arial" w:eastAsia="Arial" w:hAnsi="Arial" w:cs="Arial"/>
      <w:color w:val="000000"/>
      <w:sz w:val="18"/>
    </w:rPr>
  </w:style>
  <w:style w:type="paragraph" w:styleId="Nagwek1">
    <w:name w:val="heading 1"/>
    <w:next w:val="Normalny"/>
    <w:link w:val="Nagwek1Znak"/>
    <w:uiPriority w:val="9"/>
    <w:qFormat/>
    <w:pPr>
      <w:keepNext/>
      <w:keepLines/>
      <w:spacing w:after="138" w:line="259" w:lineRule="auto"/>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paragraph" w:styleId="Akapitzlist">
    <w:name w:val="List Paragraph"/>
    <w:basedOn w:val="Normalny"/>
    <w:uiPriority w:val="34"/>
    <w:qFormat/>
    <w:rsid w:val="009B25FE"/>
    <w:pPr>
      <w:ind w:left="720"/>
      <w:contextualSpacing/>
    </w:pPr>
  </w:style>
  <w:style w:type="character" w:styleId="Hipercze">
    <w:name w:val="Hyperlink"/>
    <w:basedOn w:val="Domylnaczcionkaakapitu"/>
    <w:uiPriority w:val="99"/>
    <w:unhideWhenUsed/>
    <w:rsid w:val="00E325F8"/>
    <w:rPr>
      <w:color w:val="467886" w:themeColor="hyperlink"/>
      <w:u w:val="single"/>
    </w:rPr>
  </w:style>
  <w:style w:type="character" w:styleId="Nierozpoznanawzmianka">
    <w:name w:val="Unresolved Mention"/>
    <w:basedOn w:val="Domylnaczcionkaakapitu"/>
    <w:uiPriority w:val="99"/>
    <w:semiHidden/>
    <w:unhideWhenUsed/>
    <w:rsid w:val="00E32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loclawek@saferoad.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620</Words>
  <Characters>3721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IOD-Marta Krajewska</dc:creator>
  <cp:keywords/>
  <cp:lastModifiedBy>Marta Krajewska</cp:lastModifiedBy>
  <cp:revision>24</cp:revision>
  <dcterms:created xsi:type="dcterms:W3CDTF">2024-04-11T20:37:00Z</dcterms:created>
  <dcterms:modified xsi:type="dcterms:W3CDTF">2024-05-16T10:53:00Z</dcterms:modified>
</cp:coreProperties>
</file>